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1E1B8">
      <w:pPr>
        <w:jc w:val="center"/>
        <w:rPr>
          <w:rFonts w:ascii="宋体" w:hAnsi="宋体" w:eastAsia="宋体"/>
          <w:sz w:val="32"/>
          <w:szCs w:val="32"/>
        </w:rPr>
      </w:pPr>
      <w:bookmarkStart w:id="22" w:name="_GoBack"/>
      <w:bookmarkEnd w:id="22"/>
      <w:r>
        <w:rPr>
          <w:rFonts w:hint="eastAsia" w:ascii="宋体" w:hAnsi="宋体" w:eastAsia="宋体"/>
          <w:sz w:val="32"/>
          <w:szCs w:val="32"/>
        </w:rPr>
        <w:t>苏州市吴江区北厍中学</w:t>
      </w:r>
      <w:r>
        <w:rPr>
          <w:rFonts w:ascii="宋体" w:hAnsi="宋体" w:eastAsia="宋体"/>
          <w:sz w:val="32"/>
          <w:szCs w:val="32"/>
        </w:rPr>
        <w:t>202</w:t>
      </w:r>
      <w:r>
        <w:rPr>
          <w:rFonts w:hint="eastAsia" w:ascii="宋体" w:hAnsi="宋体" w:eastAsia="宋体"/>
          <w:sz w:val="32"/>
          <w:szCs w:val="32"/>
        </w:rPr>
        <w:t>6级</w:t>
      </w:r>
      <w:r>
        <w:rPr>
          <w:rFonts w:ascii="宋体" w:hAnsi="宋体" w:eastAsia="宋体"/>
          <w:sz w:val="32"/>
          <w:szCs w:val="32"/>
        </w:rPr>
        <w:t>校服采购方案</w:t>
      </w:r>
    </w:p>
    <w:p w14:paraId="26BCD76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一、</w:t>
      </w:r>
      <w:r>
        <w:rPr>
          <w:rFonts w:ascii="仿宋" w:hAnsi="宋体" w:eastAsia="仿宋" w:cs="宋体"/>
          <w:sz w:val="24"/>
          <w:szCs w:val="24"/>
        </w:rPr>
        <w:t>采购背景</w:t>
      </w:r>
    </w:p>
    <w:p w14:paraId="6F67FAC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1</w:t>
      </w:r>
      <w:r>
        <w:rPr>
          <w:rFonts w:hint="eastAsia" w:ascii="仿宋" w:hAnsi="宋体" w:eastAsia="仿宋" w:cs="宋体"/>
          <w:sz w:val="24"/>
          <w:szCs w:val="24"/>
        </w:rPr>
        <w:t>、</w:t>
      </w:r>
      <w:r>
        <w:rPr>
          <w:rFonts w:ascii="仿宋" w:hAnsi="宋体" w:eastAsia="仿宋" w:cs="宋体"/>
          <w:sz w:val="24"/>
          <w:szCs w:val="24"/>
        </w:rPr>
        <w:t xml:space="preserve"> 学校基本情况</w:t>
      </w:r>
    </w:p>
    <w:p w14:paraId="3ADA0024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为规范我校学生着装，展现学生良好的精神风貌，构建和谐、统一的校园文化，同时保障学生校服的品质与安全，减轻家长经济负担，根据江苏省教育厅、江苏省市场监督管理局《关于进一步加强中小学校服管理工作的通知》（苏教备〔</w:t>
      </w:r>
      <w:r>
        <w:rPr>
          <w:rFonts w:ascii="仿宋" w:hAnsi="宋体" w:eastAsia="仿宋" w:cs="宋体"/>
          <w:sz w:val="24"/>
          <w:szCs w:val="24"/>
        </w:rPr>
        <w:t>2025〕1号）和苏州市教育局、苏州市市场监督管理局《关于进一步加强苏州市中小学校服管理工作的指导意见》（苏州教备〔2026〕2号）以及吴江区教育局、吴江区市场监督管理局《关于进一步加强我区中小学校服管理工作的指导意见》（吴教办函〔2026〕1号）等文件精神特制定本方案。特制定本方案。本次采购工作将遵循</w:t>
      </w:r>
      <w:r>
        <w:rPr>
          <w:rFonts w:hint="eastAsia" w:ascii="仿宋" w:hAnsi="宋体" w:eastAsia="仿宋" w:cs="宋体"/>
          <w:sz w:val="24"/>
          <w:szCs w:val="24"/>
        </w:rPr>
        <w:t>“学生自愿、家长参与、学校组织、公开透明”的原则，确保流程规范、结果满意。</w:t>
      </w:r>
    </w:p>
    <w:p w14:paraId="6EFFAD33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2、采购必要性</w:t>
      </w:r>
    </w:p>
    <w:p w14:paraId="4FB29D5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2026年8月1日，我们向新初一家长发放了校服征订问卷意愿，同意征订的问卷数量超过了新初一年级2/3学生（家长）问卷。</w:t>
      </w:r>
    </w:p>
    <w:p w14:paraId="7EDD112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202</w:t>
      </w:r>
      <w:r>
        <w:rPr>
          <w:rFonts w:hint="eastAsia" w:ascii="仿宋" w:hAnsi="宋体" w:eastAsia="仿宋" w:cs="宋体"/>
          <w:sz w:val="24"/>
          <w:szCs w:val="24"/>
        </w:rPr>
        <w:t>6</w:t>
      </w:r>
      <w:r>
        <w:rPr>
          <w:rFonts w:ascii="仿宋" w:hAnsi="宋体" w:eastAsia="仿宋" w:cs="宋体"/>
          <w:sz w:val="24"/>
          <w:szCs w:val="24"/>
        </w:rPr>
        <w:t xml:space="preserve"> 年 9 月新学年需统一换新，满足</w:t>
      </w:r>
      <w:r>
        <w:rPr>
          <w:rFonts w:hint="eastAsia" w:ascii="仿宋" w:hAnsi="宋体" w:eastAsia="仿宋" w:cs="宋体"/>
          <w:sz w:val="24"/>
          <w:szCs w:val="24"/>
        </w:rPr>
        <w:t>175名初一学生的</w:t>
      </w:r>
      <w:r>
        <w:rPr>
          <w:rFonts w:ascii="仿宋" w:hAnsi="宋体" w:eastAsia="仿宋" w:cs="宋体"/>
          <w:sz w:val="24"/>
          <w:szCs w:val="24"/>
        </w:rPr>
        <w:t>需求；建立“安全、舒适、实用、美观”的校园形象；</w:t>
      </w:r>
      <w:r>
        <w:rPr>
          <w:rFonts w:hint="eastAsia" w:ascii="仿宋" w:hAnsi="宋体" w:eastAsia="仿宋" w:cs="宋体"/>
          <w:sz w:val="24"/>
          <w:szCs w:val="24"/>
        </w:rPr>
        <w:t>通过校服色彩、校徽等元素强化文化认同，提升学生归属感。</w:t>
      </w:r>
    </w:p>
    <w:p w14:paraId="2586DF5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二、采购需求基本内容</w:t>
      </w:r>
    </w:p>
    <w:p w14:paraId="6E4681B1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1、夏装：短袖T恤、夏季短裤/短裙；</w:t>
      </w:r>
    </w:p>
    <w:p w14:paraId="26B87D8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春秋装：运动上衣、运动长裤；</w:t>
      </w:r>
    </w:p>
    <w:p w14:paraId="0552750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冬装：冬装上衣（内胆）。</w:t>
      </w:r>
    </w:p>
    <w:p w14:paraId="2867F05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2、数量要求：每位学生配备夏装一套（短袖T恤1件+短裤/短裙1件）+春秋装一套（运动上衣1件+运动长裤1件）+冬装一套（上衣1件）。最终按实结算。</w:t>
      </w:r>
    </w:p>
    <w:p w14:paraId="4062080C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3、设计与样式</w:t>
      </w:r>
    </w:p>
    <w:p w14:paraId="1643D92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 xml:space="preserve">(1)款式要求：比选时，校服生产商须依据附件《北厍中学校服效果图》进行生产，同时提供实物样衣供校方确认。校服款式适配日常校园学习、课间活动、体育课程、秋冬防寒等多场景使用。全套校服包含 </w:t>
      </w:r>
      <w:r>
        <w:rPr>
          <w:rFonts w:ascii="仿宋" w:hAnsi="宋体" w:eastAsia="仿宋" w:cs="宋体"/>
          <w:sz w:val="24"/>
          <w:szCs w:val="24"/>
        </w:rPr>
        <w:t>5</w:t>
      </w:r>
      <w:r>
        <w:rPr>
          <w:rFonts w:hint="eastAsia" w:ascii="仿宋" w:hAnsi="宋体" w:eastAsia="仿宋" w:cs="宋体"/>
          <w:sz w:val="24"/>
          <w:szCs w:val="24"/>
        </w:rPr>
        <w:t xml:space="preserve"> 件单品：夏季 T 恤、夏季长裤、运动上衣（春秋外套）、运动长裤（春秋长裤）、冬装上衣。男女基础版型统一，长裤通用。各单品细节要求如下：</w:t>
      </w:r>
    </w:p>
    <w:p w14:paraId="69B5D21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①短袖 T 恤（POLO 短袖）：翻领 POLO 领，门襟配备 3 颗纽扣；插肩袖设计；衣摆平直，无外置侧袋；上衣左胸预留校徽刺绣位置。</w:t>
      </w:r>
    </w:p>
    <w:p w14:paraId="086D300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②夏季短裤：</w:t>
      </w:r>
      <w:bookmarkStart w:id="0" w:name="OLE_LINK12"/>
      <w:bookmarkStart w:id="1" w:name="OLE_LINK11"/>
      <w:r>
        <w:rPr>
          <w:rFonts w:hint="eastAsia" w:ascii="仿宋" w:hAnsi="宋体" w:eastAsia="仿宋" w:cs="宋体"/>
          <w:sz w:val="24"/>
          <w:szCs w:val="24"/>
        </w:rPr>
        <w:t>腰头内置松紧带</w:t>
      </w:r>
      <w:bookmarkEnd w:id="0"/>
      <w:bookmarkEnd w:id="1"/>
      <w:r>
        <w:rPr>
          <w:rFonts w:hint="eastAsia" w:ascii="仿宋" w:hAnsi="宋体" w:eastAsia="仿宋" w:cs="宋体"/>
          <w:sz w:val="24"/>
          <w:szCs w:val="24"/>
        </w:rPr>
        <w:t xml:space="preserve"> + 抽绳；裤脚平口，简化外侧口袋设计。</w:t>
      </w:r>
    </w:p>
    <w:p w14:paraId="2FFBE64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③</w:t>
      </w:r>
      <w:r>
        <w:rPr>
          <w:rFonts w:hint="eastAsia" w:ascii="仿宋" w:hAnsi="宋体" w:eastAsia="仿宋" w:cs="宋体"/>
          <w:sz w:val="24"/>
          <w:szCs w:val="24"/>
        </w:rPr>
        <w:t>夏季裙裤：腰头内置松紧带，内层独立短裤设计，腰头平整，裆部加宽。</w:t>
      </w:r>
    </w:p>
    <w:p w14:paraId="6E076C8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bookmarkStart w:id="2" w:name="OLE_LINK10"/>
      <w:bookmarkStart w:id="3" w:name="OLE_LINK9"/>
      <w:r>
        <w:rPr>
          <w:rFonts w:ascii="仿宋" w:hAnsi="宋体" w:eastAsia="仿宋" w:cs="宋体"/>
          <w:sz w:val="24"/>
          <w:szCs w:val="24"/>
        </w:rPr>
        <w:t>③</w:t>
      </w:r>
      <w:bookmarkEnd w:id="2"/>
      <w:bookmarkEnd w:id="3"/>
      <w:r>
        <w:rPr>
          <w:rFonts w:hint="eastAsia" w:ascii="仿宋" w:hAnsi="宋体" w:eastAsia="仿宋" w:cs="宋体"/>
          <w:sz w:val="24"/>
          <w:szCs w:val="24"/>
        </w:rPr>
        <w:t>运动上衣（春秋外套）：立领全开拉链款，两侧配置拉链插袋；袖口、下摆采用罗纹收口；左胸预留校徽刺绣区域。</w:t>
      </w:r>
    </w:p>
    <w:p w14:paraId="4B230F0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④运动长裤（春秋长裤）：松紧腰搭配抽绳；直筒版型，裤脚罗纹收口。</w:t>
      </w:r>
    </w:p>
    <w:p w14:paraId="6D182B74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⑤冬装上衣：外层带可拆卸连帽防风外套，配套可拆卸摇粒绒内胆；外套配备防水拉链口袋，袖口设置魔术贴调节；左胸位置用于校徽刺绣。</w:t>
      </w:r>
    </w:p>
    <w:p w14:paraId="62087244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学校标识要求：校徽刺绣于所有上衣左胸位置，可同步刺绣 “北厍中学” 校名；刺绣配色匹配衣身主体色彩，要求刺绣平整、牢固、不易脱线、不起毛。所有款式定型、工艺必须与效果图保持一致。</w:t>
      </w:r>
    </w:p>
    <w:p w14:paraId="5C9D8CC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4</w:t>
      </w:r>
      <w:r>
        <w:rPr>
          <w:rFonts w:hint="eastAsia" w:ascii="仿宋" w:hAnsi="宋体" w:eastAsia="仿宋" w:cs="宋体"/>
          <w:sz w:val="24"/>
          <w:szCs w:val="24"/>
        </w:rPr>
        <w:t>、颜色搭配：主色调：藏蓝色；辅色调：浅篮色、浅灰色、酒红色；冬装辅以藏蓝色线条。夏季 T 恤：浅篮色衣身；夏季短裤、短裙、运动长裤：纯色藏蓝色；春秋运动上衣：肩部、衣身藏蓝色，袖子浅灰色拼接；</w:t>
      </w:r>
    </w:p>
    <w:p w14:paraId="18C170CC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冬季三合一上衣：酒红色与藏蓝色撞色拼接。</w:t>
      </w:r>
    </w:p>
    <w:p w14:paraId="25C25DB1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6D10CDF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《北厍中学校服效果图》</w:t>
      </w:r>
    </w:p>
    <w:tbl>
      <w:tblPr>
        <w:tblStyle w:val="6"/>
        <w:tblW w:w="74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966"/>
        <w:gridCol w:w="1060"/>
        <w:gridCol w:w="2682"/>
        <w:gridCol w:w="1950"/>
      </w:tblGrid>
      <w:tr w14:paraId="38928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tblHeader/>
          <w:jc w:val="center"/>
        </w:trPr>
        <w:tc>
          <w:tcPr>
            <w:tcW w:w="757" w:type="dxa"/>
            <w:vAlign w:val="center"/>
          </w:tcPr>
          <w:p w14:paraId="764F5089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966" w:type="dxa"/>
            <w:vAlign w:val="center"/>
          </w:tcPr>
          <w:p w14:paraId="72B8220D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060" w:type="dxa"/>
            <w:vAlign w:val="center"/>
          </w:tcPr>
          <w:p w14:paraId="185723C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款式</w:t>
            </w:r>
          </w:p>
        </w:tc>
        <w:tc>
          <w:tcPr>
            <w:tcW w:w="2682" w:type="dxa"/>
            <w:vAlign w:val="center"/>
          </w:tcPr>
          <w:p w14:paraId="4A43EDF6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技术参数</w:t>
            </w:r>
          </w:p>
        </w:tc>
        <w:tc>
          <w:tcPr>
            <w:tcW w:w="1950" w:type="dxa"/>
            <w:vAlign w:val="center"/>
          </w:tcPr>
          <w:p w14:paraId="1694BB48">
            <w:pPr>
              <w:snapToGrid w:val="0"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Cs w:val="21"/>
              </w:rPr>
              <w:t>参考图片</w:t>
            </w:r>
          </w:p>
        </w:tc>
      </w:tr>
      <w:tr w14:paraId="4EEDF8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  <w:jc w:val="center"/>
        </w:trPr>
        <w:tc>
          <w:tcPr>
            <w:tcW w:w="757" w:type="dxa"/>
            <w:vAlign w:val="center"/>
          </w:tcPr>
          <w:p w14:paraId="7FDFE9A9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1</w:t>
            </w:r>
          </w:p>
        </w:tc>
        <w:tc>
          <w:tcPr>
            <w:tcW w:w="966" w:type="dxa"/>
            <w:vMerge w:val="restart"/>
            <w:vAlign w:val="center"/>
          </w:tcPr>
          <w:p w14:paraId="4079EE35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夏装</w:t>
            </w:r>
          </w:p>
        </w:tc>
        <w:tc>
          <w:tcPr>
            <w:tcW w:w="1060" w:type="dxa"/>
            <w:vAlign w:val="center"/>
          </w:tcPr>
          <w:p w14:paraId="2285A4EC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短袖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T恤</w:t>
            </w:r>
          </w:p>
        </w:tc>
        <w:tc>
          <w:tcPr>
            <w:tcW w:w="2682" w:type="dxa"/>
            <w:vAlign w:val="center"/>
          </w:tcPr>
          <w:p w14:paraId="41B118AC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珠地网眼；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60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%棉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40%聚酯纤维210g/㎡</w:t>
            </w:r>
          </w:p>
        </w:tc>
        <w:tc>
          <w:tcPr>
            <w:tcW w:w="1950" w:type="dxa"/>
            <w:vAlign w:val="center"/>
          </w:tcPr>
          <w:p w14:paraId="36D632EE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  <w:lang w:val="zh-CN"/>
              </w:rPr>
            </w:pPr>
            <w:r>
              <w:drawing>
                <wp:inline distT="0" distB="0" distL="114300" distR="114300">
                  <wp:extent cx="909955" cy="1003300"/>
                  <wp:effectExtent l="0" t="0" r="4445" b="6350"/>
                  <wp:docPr id="6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955" cy="1003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103D3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757" w:type="dxa"/>
            <w:vAlign w:val="center"/>
          </w:tcPr>
          <w:p w14:paraId="2AE54667">
            <w:pPr>
              <w:snapToGrid w:val="0"/>
              <w:jc w:val="center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2</w:t>
            </w:r>
          </w:p>
        </w:tc>
        <w:tc>
          <w:tcPr>
            <w:tcW w:w="966" w:type="dxa"/>
            <w:vMerge w:val="continue"/>
            <w:vAlign w:val="center"/>
          </w:tcPr>
          <w:p w14:paraId="6C60A736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72302E87">
            <w:pPr>
              <w:snapToGrid w:val="0"/>
              <w:jc w:val="left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男式短裤</w:t>
            </w:r>
          </w:p>
        </w:tc>
        <w:tc>
          <w:tcPr>
            <w:tcW w:w="2682" w:type="dxa"/>
            <w:vAlign w:val="center"/>
          </w:tcPr>
          <w:p w14:paraId="70588D7F">
            <w:pPr>
              <w:snapToGrid w:val="0"/>
              <w:jc w:val="left"/>
              <w:rPr>
                <w:rFonts w:ascii="宋体" w:hAnsi="宋体" w:cs="仿宋_GB2312"/>
                <w:color w:val="000000"/>
                <w:szCs w:val="21"/>
              </w:rPr>
            </w:pPr>
            <w:bookmarkStart w:id="4" w:name="OLE_LINK15"/>
            <w:bookmarkStart w:id="5" w:name="OLE_LINK16"/>
            <w:bookmarkStart w:id="6" w:name="OLE_LINK18"/>
            <w:bookmarkStart w:id="7" w:name="OLE_LINK17"/>
            <w:r>
              <w:rPr>
                <w:rFonts w:hint="eastAsia" w:ascii="宋体" w:hAnsi="宋体"/>
                <w:color w:val="000000"/>
                <w:szCs w:val="21"/>
              </w:rPr>
              <w:t>斜纹纱卡</w:t>
            </w:r>
            <w:bookmarkEnd w:id="4"/>
            <w:bookmarkEnd w:id="5"/>
            <w:r>
              <w:rPr>
                <w:rFonts w:hint="eastAsia" w:ascii="宋体" w:hAnsi="宋体"/>
                <w:color w:val="000000"/>
                <w:szCs w:val="21"/>
              </w:rPr>
              <w:t>；57%棉40%聚酯纤维 3%氨纶</w:t>
            </w:r>
            <w:bookmarkEnd w:id="6"/>
            <w:bookmarkEnd w:id="7"/>
            <w:r>
              <w:rPr>
                <w:rFonts w:hint="eastAsia" w:ascii="宋体" w:hAnsi="宋体"/>
                <w:color w:val="000000"/>
                <w:szCs w:val="21"/>
              </w:rPr>
              <w:t xml:space="preserve"> 175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g/㎡</w:t>
            </w:r>
          </w:p>
        </w:tc>
        <w:tc>
          <w:tcPr>
            <w:tcW w:w="1950" w:type="dxa"/>
            <w:vAlign w:val="center"/>
          </w:tcPr>
          <w:p w14:paraId="12D730FC">
            <w:pPr>
              <w:snapToGrid w:val="0"/>
              <w:jc w:val="center"/>
            </w:pPr>
            <w:r>
              <w:drawing>
                <wp:inline distT="0" distB="0" distL="114300" distR="114300">
                  <wp:extent cx="908685" cy="903605"/>
                  <wp:effectExtent l="0" t="0" r="5715" b="10795"/>
                  <wp:docPr id="9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903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38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1" w:hRule="atLeast"/>
          <w:jc w:val="center"/>
        </w:trPr>
        <w:tc>
          <w:tcPr>
            <w:tcW w:w="757" w:type="dxa"/>
            <w:vAlign w:val="center"/>
          </w:tcPr>
          <w:p w14:paraId="39ED60C5">
            <w:pPr>
              <w:snapToGrid w:val="0"/>
              <w:jc w:val="center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3</w:t>
            </w:r>
          </w:p>
        </w:tc>
        <w:tc>
          <w:tcPr>
            <w:tcW w:w="966" w:type="dxa"/>
            <w:vMerge w:val="continue"/>
            <w:vAlign w:val="center"/>
          </w:tcPr>
          <w:p w14:paraId="6166CB6F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474D22F8">
            <w:pPr>
              <w:snapToGrid w:val="0"/>
              <w:jc w:val="left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女式裙裤</w:t>
            </w:r>
          </w:p>
        </w:tc>
        <w:tc>
          <w:tcPr>
            <w:tcW w:w="2682" w:type="dxa"/>
            <w:vAlign w:val="center"/>
          </w:tcPr>
          <w:p w14:paraId="5B134E44">
            <w:pPr>
              <w:snapToGrid w:val="0"/>
              <w:jc w:val="left"/>
              <w:rPr>
                <w:rFonts w:ascii="宋体" w:hAnsi="宋体" w:cs="仿宋_GB2312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斜纹纱卡；57%棉40%聚酯纤维 3%氨纶 175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g/㎡</w:t>
            </w:r>
          </w:p>
        </w:tc>
        <w:tc>
          <w:tcPr>
            <w:tcW w:w="1950" w:type="dxa"/>
            <w:vAlign w:val="center"/>
          </w:tcPr>
          <w:p w14:paraId="29D88640">
            <w:pPr>
              <w:snapToGrid w:val="0"/>
              <w:jc w:val="center"/>
            </w:pPr>
            <w:r>
              <w:drawing>
                <wp:inline distT="0" distB="0" distL="114300" distR="114300">
                  <wp:extent cx="908685" cy="1035050"/>
                  <wp:effectExtent l="0" t="0" r="5715" b="12700"/>
                  <wp:docPr id="10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035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6B9B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  <w:jc w:val="center"/>
        </w:trPr>
        <w:tc>
          <w:tcPr>
            <w:tcW w:w="757" w:type="dxa"/>
            <w:vAlign w:val="center"/>
          </w:tcPr>
          <w:p w14:paraId="0A4A3AFB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4</w:t>
            </w:r>
          </w:p>
        </w:tc>
        <w:tc>
          <w:tcPr>
            <w:tcW w:w="966" w:type="dxa"/>
            <w:vMerge w:val="restart"/>
            <w:vAlign w:val="center"/>
          </w:tcPr>
          <w:p w14:paraId="7B7D4362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春秋装</w:t>
            </w:r>
          </w:p>
        </w:tc>
        <w:tc>
          <w:tcPr>
            <w:tcW w:w="1060" w:type="dxa"/>
            <w:vAlign w:val="center"/>
          </w:tcPr>
          <w:p w14:paraId="7CBC2734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运动上衣</w:t>
            </w:r>
          </w:p>
        </w:tc>
        <w:tc>
          <w:tcPr>
            <w:tcW w:w="2682" w:type="dxa"/>
            <w:vAlign w:val="center"/>
          </w:tcPr>
          <w:p w14:paraId="7B69345D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  <w:lang w:val="zh-CN"/>
              </w:rPr>
              <w:t>空气层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；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  <w:lang w:val="zh-CN"/>
              </w:rPr>
              <w:t xml:space="preserve">60%棉40%聚酯纤维 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300g/㎡</w:t>
            </w:r>
          </w:p>
        </w:tc>
        <w:tc>
          <w:tcPr>
            <w:tcW w:w="1950" w:type="dxa"/>
            <w:vAlign w:val="center"/>
          </w:tcPr>
          <w:p w14:paraId="78EC4D88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  <w:lang w:val="zh-CN"/>
              </w:rPr>
            </w:pPr>
            <w:r>
              <w:drawing>
                <wp:inline distT="0" distB="0" distL="114300" distR="114300">
                  <wp:extent cx="908685" cy="1012190"/>
                  <wp:effectExtent l="0" t="0" r="5715" b="16510"/>
                  <wp:docPr id="11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012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98A0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757" w:type="dxa"/>
            <w:vAlign w:val="center"/>
          </w:tcPr>
          <w:p w14:paraId="5135BD75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cs="仿宋_GB2312"/>
                <w:color w:val="000000"/>
                <w:szCs w:val="21"/>
              </w:rPr>
              <w:t>5</w:t>
            </w:r>
          </w:p>
        </w:tc>
        <w:tc>
          <w:tcPr>
            <w:tcW w:w="966" w:type="dxa"/>
            <w:vMerge w:val="continue"/>
            <w:vAlign w:val="center"/>
          </w:tcPr>
          <w:p w14:paraId="268C1335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</w:rPr>
            </w:pPr>
          </w:p>
        </w:tc>
        <w:tc>
          <w:tcPr>
            <w:tcW w:w="1060" w:type="dxa"/>
            <w:vAlign w:val="center"/>
          </w:tcPr>
          <w:p w14:paraId="43FF00B2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运动长裤</w:t>
            </w:r>
          </w:p>
        </w:tc>
        <w:tc>
          <w:tcPr>
            <w:tcW w:w="2682" w:type="dxa"/>
            <w:vAlign w:val="center"/>
          </w:tcPr>
          <w:p w14:paraId="0A57CBBD">
            <w:pPr>
              <w:snapToGrid w:val="0"/>
              <w:jc w:val="left"/>
              <w:rPr>
                <w:rFonts w:ascii="宋体" w:hAnsi="宋体" w:eastAsia="宋体" w:cs="仿宋_GB2312"/>
                <w:color w:val="000000"/>
                <w:szCs w:val="21"/>
              </w:rPr>
            </w:pPr>
            <w:bookmarkStart w:id="8" w:name="OLE_LINK19"/>
            <w:bookmarkStart w:id="9" w:name="OLE_LINK20"/>
            <w:r>
              <w:rPr>
                <w:rFonts w:hint="eastAsia" w:ascii="宋体" w:hAnsi="宋体" w:eastAsia="宋体" w:cs="仿宋_GB2312"/>
                <w:color w:val="000000"/>
                <w:szCs w:val="21"/>
                <w:lang w:val="zh-CN"/>
              </w:rPr>
              <w:t>空气层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</w:rPr>
              <w:t>；</w:t>
            </w:r>
            <w:r>
              <w:rPr>
                <w:rFonts w:hint="eastAsia" w:ascii="宋体" w:hAnsi="宋体" w:eastAsia="宋体" w:cs="仿宋_GB2312"/>
                <w:color w:val="000000"/>
                <w:szCs w:val="21"/>
                <w:lang w:val="zh-CN"/>
              </w:rPr>
              <w:t>60%棉40%聚酯纤维</w:t>
            </w:r>
            <w:bookmarkEnd w:id="8"/>
            <w:bookmarkEnd w:id="9"/>
            <w:r>
              <w:rPr>
                <w:rFonts w:hint="eastAsia" w:ascii="宋体" w:hAnsi="宋体" w:eastAsia="宋体" w:cs="仿宋_GB2312"/>
                <w:color w:val="000000"/>
                <w:szCs w:val="21"/>
                <w:lang w:val="zh-CN"/>
              </w:rPr>
              <w:t xml:space="preserve"> </w:t>
            </w:r>
            <w:r>
              <w:rPr>
                <w:rFonts w:hint="eastAsia" w:ascii="宋体" w:hAnsi="宋体" w:cs="仿宋_GB2312"/>
                <w:color w:val="000000"/>
                <w:szCs w:val="21"/>
              </w:rPr>
              <w:t>300g/㎡</w:t>
            </w:r>
          </w:p>
        </w:tc>
        <w:tc>
          <w:tcPr>
            <w:tcW w:w="1950" w:type="dxa"/>
            <w:vAlign w:val="center"/>
          </w:tcPr>
          <w:p w14:paraId="1B773757">
            <w:pPr>
              <w:snapToGrid w:val="0"/>
              <w:jc w:val="center"/>
              <w:rPr>
                <w:rFonts w:ascii="宋体" w:hAnsi="宋体" w:eastAsia="宋体" w:cs="仿宋_GB2312"/>
                <w:color w:val="000000"/>
                <w:szCs w:val="21"/>
                <w:lang w:val="zh-CN"/>
              </w:rPr>
            </w:pPr>
            <w:r>
              <w:drawing>
                <wp:inline distT="0" distB="0" distL="114300" distR="114300">
                  <wp:extent cx="908685" cy="1663700"/>
                  <wp:effectExtent l="0" t="0" r="5715" b="12700"/>
                  <wp:docPr id="12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8685" cy="1663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B7CF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</w:tcPr>
          <w:p w14:paraId="00C45922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966" w:type="dxa"/>
          </w:tcPr>
          <w:p w14:paraId="425C0516">
            <w:pPr>
              <w:jc w:val="center"/>
            </w:pPr>
            <w:r>
              <w:rPr>
                <w:rFonts w:hint="eastAsia"/>
              </w:rPr>
              <w:t>冬装</w:t>
            </w:r>
          </w:p>
        </w:tc>
        <w:tc>
          <w:tcPr>
            <w:tcW w:w="1060" w:type="dxa"/>
          </w:tcPr>
          <w:p w14:paraId="6D68CC53">
            <w:r>
              <w:rPr>
                <w:rFonts w:hint="eastAsia"/>
              </w:rPr>
              <w:t>冬装上衣</w:t>
            </w:r>
          </w:p>
        </w:tc>
        <w:tc>
          <w:tcPr>
            <w:tcW w:w="2682" w:type="dxa"/>
          </w:tcPr>
          <w:p w14:paraId="2EF2B763">
            <w:r>
              <w:rPr>
                <w:rFonts w:hint="eastAsia" w:ascii="宋体" w:hAnsi="宋体" w:eastAsia="宋体" w:cs="宋体"/>
                <w:snapToGrid w:val="0"/>
                <w:color w:val="000000"/>
                <w:spacing w:val="23"/>
                <w:kern w:val="0"/>
                <w:szCs w:val="21"/>
              </w:rPr>
              <w:t>外套；100%聚酯纤维（机械弹）145g/m2       内胆:100%聚酯纤维（摇粒绒） 320g/m2</w:t>
            </w:r>
          </w:p>
        </w:tc>
        <w:tc>
          <w:tcPr>
            <w:tcW w:w="1950" w:type="dxa"/>
          </w:tcPr>
          <w:p w14:paraId="18B59E52">
            <w:r>
              <w:drawing>
                <wp:inline distT="0" distB="0" distL="114300" distR="114300">
                  <wp:extent cx="1088390" cy="1198880"/>
                  <wp:effectExtent l="0" t="0" r="16510" b="1270"/>
                  <wp:docPr id="17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8390" cy="1198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911CF8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556B67D6">
      <w:pPr>
        <w:ind w:firstLine="480" w:firstLineChars="200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5</w:t>
      </w:r>
      <w:r>
        <w:rPr>
          <w:rFonts w:hint="eastAsia" w:ascii="仿宋" w:hAnsi="宋体" w:eastAsia="仿宋" w:cs="宋体"/>
          <w:sz w:val="24"/>
          <w:szCs w:val="24"/>
        </w:rPr>
        <w:t>、材质与安全标准</w:t>
      </w:r>
    </w:p>
    <w:p w14:paraId="04261A2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(1)面料： 面料要求</w:t>
      </w:r>
    </w:p>
    <w:p w14:paraId="3B20ACF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夏季 T 恤：珠地网眼面料，60% 棉、40% 聚酯纤维，透气干爽，适合夏季运动穿着；夏季短裤：斜纹纱卡；57%棉、40%聚酯纤维 3%氨纶；春秋运动套装：</w:t>
      </w:r>
      <w:r>
        <w:rPr>
          <w:rFonts w:hint="eastAsia" w:ascii="仿宋" w:hAnsi="宋体" w:eastAsia="仿宋" w:cs="宋体"/>
          <w:sz w:val="24"/>
          <w:szCs w:val="24"/>
          <w:lang w:val="zh-CN"/>
        </w:rPr>
        <w:t>空气层</w:t>
      </w:r>
      <w:r>
        <w:rPr>
          <w:rFonts w:hint="eastAsia" w:ascii="仿宋" w:hAnsi="宋体" w:eastAsia="仿宋" w:cs="宋体"/>
          <w:sz w:val="24"/>
          <w:szCs w:val="24"/>
        </w:rPr>
        <w:t>；</w:t>
      </w:r>
      <w:r>
        <w:rPr>
          <w:rFonts w:hint="eastAsia" w:ascii="仿宋" w:hAnsi="宋体" w:eastAsia="仿宋" w:cs="宋体"/>
          <w:sz w:val="24"/>
          <w:szCs w:val="24"/>
          <w:lang w:val="zh-CN"/>
        </w:rPr>
        <w:t>60%棉、40%聚酯纤维</w:t>
      </w:r>
      <w:r>
        <w:rPr>
          <w:rFonts w:hint="eastAsia" w:ascii="仿宋" w:hAnsi="宋体" w:eastAsia="仿宋" w:cs="宋体"/>
          <w:sz w:val="24"/>
          <w:szCs w:val="24"/>
        </w:rPr>
        <w:t>，柔软抗皱；冬装上衣外层：机械弹面料，100% 聚酯纤维；冬装内胆：摇粒绒面料，100% 聚酯纤维。</w:t>
      </w:r>
    </w:p>
    <w:p w14:paraId="28E795E3">
      <w:pPr>
        <w:spacing w:line="276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宋体" w:eastAsia="仿宋" w:cs="宋体"/>
          <w:sz w:val="24"/>
          <w:szCs w:val="24"/>
        </w:rPr>
        <w:t>(2)安全质量规范：所有成品校服执行</w:t>
      </w:r>
      <w:r>
        <w:rPr>
          <w:rFonts w:ascii="仿宋" w:hAnsi="宋体" w:eastAsia="仿宋" w:cs="宋体"/>
          <w:sz w:val="24"/>
          <w:szCs w:val="24"/>
        </w:rPr>
        <w:t>GB31701 2015《婴幼儿及儿童纺织产品安全技术规范》</w:t>
      </w:r>
      <w:r>
        <w:rPr>
          <w:rFonts w:hint="eastAsia" w:ascii="仿宋" w:hAnsi="宋体" w:eastAsia="仿宋" w:cs="宋体"/>
          <w:sz w:val="24"/>
          <w:szCs w:val="24"/>
        </w:rPr>
        <w:t>、GB/T 31888-2015《中小学生校服》、GB 18401-2010《国家纺织产品基本安全技术规范》B 类标准。</w:t>
      </w:r>
      <w:bookmarkStart w:id="10" w:name="OLE_LINK13"/>
      <w:r>
        <w:rPr>
          <w:rFonts w:hint="eastAsia" w:ascii="仿宋" w:hAnsi="仿宋" w:eastAsia="仿宋" w:cs="仿宋"/>
          <w:sz w:val="24"/>
        </w:rPr>
        <w:t>检测项目包括但不限于平方米重量、纤维含量、甲醛含量、PH值、可分解致癌芳香胺染料、耐水色牢度、耐酸汗渍色牢度、耐碱汗渍色牢度、耐干摩擦色牢度、耐湿摩擦色牢度、接缝强力、耐皂洗色牢度、耐光色牢度、耐光汗复合色牢度、起金属残留针等项目进行检测。拉链、纽扣、松紧带等辅料无尖锐边角，绳带长度符合中小学生校服安全规范。供货时供应商须提供具备 CMA 资质第三方检测机构出具的成衣检测报告。</w:t>
      </w:r>
      <w:bookmarkEnd w:id="10"/>
    </w:p>
    <w:p w14:paraId="27DF0A9B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6</w:t>
      </w:r>
      <w:r>
        <w:rPr>
          <w:rFonts w:hint="eastAsia" w:ascii="仿宋" w:hAnsi="宋体" w:eastAsia="仿宋" w:cs="宋体"/>
          <w:sz w:val="24"/>
          <w:szCs w:val="24"/>
        </w:rPr>
        <w:t>、尺码与适配性</w:t>
      </w:r>
    </w:p>
    <w:p w14:paraId="5B0A7A1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(1)尺码范围：覆盖初一年级学生各类体型，提供B130-B180六个标准尺码，同时可根据学生身高、体重细分尺码区间，或按通用码（XS、S、M、L、XL、XXL）细分，并提供详细的尺码对照表（身高、胸围、腰围、裤长等），确保每位学生都能买到合身的校服。</w:t>
      </w:r>
    </w:p>
    <w:p w14:paraId="59F4B36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(2)定制服务：针对肥胖、过瘦等特殊体型学生，提供专属定制选项，由家长提交学生详细身高、体重、三围等数据，供应商按需定制，保障特殊体型学生的穿着舒适度。</w:t>
      </w:r>
    </w:p>
    <w:p w14:paraId="6D74012F">
      <w:pPr>
        <w:ind w:firstLine="480" w:firstLineChars="200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7</w:t>
      </w:r>
      <w:r>
        <w:rPr>
          <w:rFonts w:hint="eastAsia" w:ascii="仿宋" w:hAnsi="宋体" w:eastAsia="仿宋" w:cs="宋体"/>
          <w:sz w:val="24"/>
          <w:szCs w:val="24"/>
        </w:rPr>
        <w:t>、包装及标识</w:t>
      </w:r>
    </w:p>
    <w:p w14:paraId="38D4C33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(1)包装要求：每件校服采用独立包装，夏季校服使用透明袋包装，春秋季、冬季校服使用透明袋包装，包装需牢固、防尘、防潮，避免运输过程中受损。包装标签需清晰注明校服尺码、种类（如“夏季短袖T恤165/84B”）。</w:t>
      </w:r>
    </w:p>
    <w:p w14:paraId="55B1FD3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(2)标识要求：吊牌、耐久性标签等使用说明标识须符合</w:t>
      </w:r>
      <w:r>
        <w:rPr>
          <w:rFonts w:hint="eastAsia" w:ascii="MS Gothic" w:hAnsi="MS Gothic" w:eastAsia="MS Gothic" w:cs="MS Gothic"/>
          <w:sz w:val="24"/>
          <w:szCs w:val="24"/>
        </w:rPr>
        <w:t>‌</w:t>
      </w:r>
      <w:r>
        <w:rPr>
          <w:rFonts w:hint="eastAsia" w:ascii="仿宋" w:hAnsi="宋体" w:eastAsia="仿宋" w:cs="宋体"/>
          <w:sz w:val="24"/>
          <w:szCs w:val="24"/>
        </w:rPr>
        <w:t>GB/T 5296.4-2012《消费品使用说明 第4部分：纺织品和服装》要求，校服的标签（吊牌和水洗标）上必须包含以下信息：</w:t>
      </w:r>
    </w:p>
    <w:p w14:paraId="65BD3FF4">
      <w:pPr>
        <w:ind w:firstLine="482"/>
        <w:jc w:val="left"/>
        <w:rPr>
          <w:rFonts w:hint="eastAsia" w:ascii="仿宋" w:hAnsi="宋体" w:eastAsia="仿宋" w:cs="宋体"/>
          <w:sz w:val="24"/>
        </w:rPr>
      </w:pPr>
      <w:bookmarkStart w:id="11" w:name="OLE_LINK14"/>
      <w:r>
        <w:rPr>
          <w:rFonts w:hint="eastAsia" w:ascii="仿宋" w:hAnsi="宋体" w:eastAsia="仿宋" w:cs="宋体"/>
          <w:sz w:val="24"/>
        </w:rPr>
        <w:t>a.制造商名称和地址;b.产品名称;c.产品规格型号(耐久性);</w:t>
      </w:r>
    </w:p>
    <w:p w14:paraId="7740D769">
      <w:pPr>
        <w:ind w:firstLine="482"/>
        <w:jc w:val="left"/>
        <w:rPr>
          <w:rFonts w:hint="eastAsia" w:ascii="仿宋" w:hAnsi="宋体" w:eastAsia="仿宋" w:cs="宋体"/>
          <w:sz w:val="24"/>
        </w:rPr>
      </w:pPr>
      <w:r>
        <w:rPr>
          <w:rFonts w:hint="eastAsia" w:ascii="仿宋" w:hAnsi="宋体" w:eastAsia="仿宋" w:cs="宋体"/>
          <w:sz w:val="24"/>
        </w:rPr>
        <w:t>d.纤维成分及含量(耐久性);e.洗涤维护方法(耐久性);</w:t>
      </w:r>
    </w:p>
    <w:p w14:paraId="6E622722">
      <w:pPr>
        <w:ind w:firstLine="482"/>
        <w:jc w:val="left"/>
        <w:rPr>
          <w:rFonts w:hint="eastAsia" w:ascii="仿宋" w:hAnsi="宋体" w:eastAsia="仿宋" w:cs="宋体"/>
          <w:sz w:val="24"/>
        </w:rPr>
      </w:pPr>
      <w:r>
        <w:rPr>
          <w:rFonts w:hint="eastAsia" w:ascii="仿宋" w:hAnsi="宋体" w:eastAsia="仿宋" w:cs="宋体"/>
          <w:sz w:val="24"/>
        </w:rPr>
        <w:t>f.产品标准编号；g.基本安全技术类别。</w:t>
      </w:r>
      <w:bookmarkEnd w:id="11"/>
    </w:p>
    <w:p w14:paraId="4ABB359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校服产品耐久性标签放于侧缝处，不允许在衣领处缝制任何标签。</w:t>
      </w:r>
    </w:p>
    <w:p w14:paraId="43BD0D7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8</w:t>
      </w:r>
      <w:r>
        <w:rPr>
          <w:rFonts w:hint="eastAsia" w:ascii="仿宋" w:hAnsi="宋体" w:eastAsia="仿宋" w:cs="宋体"/>
          <w:sz w:val="24"/>
          <w:szCs w:val="24"/>
        </w:rPr>
        <w:t>、预算与报价</w:t>
      </w:r>
    </w:p>
    <w:p w14:paraId="113F962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(1)预算范围：本次校服采购总价不超过</w:t>
      </w:r>
      <w:r>
        <w:rPr>
          <w:rFonts w:ascii="仿宋" w:hAnsi="宋体" w:eastAsia="仿宋" w:cs="宋体"/>
          <w:sz w:val="24"/>
          <w:szCs w:val="24"/>
        </w:rPr>
        <w:t>1</w:t>
      </w:r>
      <w:r>
        <w:rPr>
          <w:rFonts w:hint="eastAsia" w:ascii="仿宋" w:hAnsi="宋体" w:eastAsia="仿宋" w:cs="宋体"/>
          <w:sz w:val="24"/>
          <w:szCs w:val="24"/>
        </w:rPr>
        <w:t>0850</w:t>
      </w:r>
      <w:r>
        <w:rPr>
          <w:rFonts w:ascii="仿宋" w:hAnsi="宋体" w:eastAsia="仿宋" w:cs="宋体"/>
          <w:sz w:val="24"/>
          <w:szCs w:val="24"/>
        </w:rPr>
        <w:t>0</w:t>
      </w:r>
      <w:r>
        <w:rPr>
          <w:rFonts w:hint="eastAsia" w:ascii="仿宋" w:hAnsi="宋体" w:eastAsia="仿宋" w:cs="宋体"/>
          <w:sz w:val="24"/>
          <w:szCs w:val="24"/>
        </w:rPr>
        <w:t>元（</w:t>
      </w:r>
      <w:r>
        <w:rPr>
          <w:rFonts w:ascii="仿宋" w:hAnsi="宋体" w:eastAsia="仿宋" w:cs="宋体"/>
          <w:sz w:val="24"/>
          <w:szCs w:val="24"/>
        </w:rPr>
        <w:t>6</w:t>
      </w:r>
      <w:r>
        <w:rPr>
          <w:rFonts w:hint="eastAsia" w:ascii="仿宋" w:hAnsi="宋体" w:eastAsia="仿宋" w:cs="宋体"/>
          <w:sz w:val="24"/>
          <w:szCs w:val="24"/>
        </w:rPr>
        <w:t>20元/人×175 人），最终按实结算。</w:t>
      </w:r>
    </w:p>
    <w:p w14:paraId="4043190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(2)报价明细（预估）</w:t>
      </w:r>
    </w:p>
    <w:tbl>
      <w:tblPr>
        <w:tblStyle w:val="8"/>
        <w:tblW w:w="872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3"/>
        <w:gridCol w:w="1547"/>
        <w:gridCol w:w="12"/>
        <w:gridCol w:w="1766"/>
        <w:gridCol w:w="1764"/>
        <w:gridCol w:w="1674"/>
      </w:tblGrid>
      <w:tr w14:paraId="72356D7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5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0E12254E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ascii="仿宋" w:hAnsi="宋体" w:eastAsia="仿宋" w:cs="宋体"/>
                <w:sz w:val="24"/>
                <w:szCs w:val="24"/>
              </w:rPr>
              <w:t>校服类别</w:t>
            </w:r>
          </w:p>
        </w:tc>
        <w:tc>
          <w:tcPr>
            <w:tcW w:w="1559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CD54A51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ascii="仿宋" w:hAnsi="宋体" w:eastAsia="仿宋" w:cs="宋体"/>
                <w:sz w:val="24"/>
                <w:szCs w:val="24"/>
              </w:rPr>
              <w:t>单价</w:t>
            </w:r>
            <w:r>
              <w:rPr>
                <w:rFonts w:hint="eastAsia" w:ascii="仿宋" w:hAnsi="宋体" w:eastAsia="仿宋" w:cs="宋体"/>
                <w:sz w:val="24"/>
                <w:szCs w:val="24"/>
              </w:rPr>
              <w:t>（估）</w:t>
            </w:r>
          </w:p>
        </w:tc>
        <w:tc>
          <w:tcPr>
            <w:tcW w:w="1766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C9BA691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数量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40EB746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ascii="仿宋" w:hAnsi="宋体" w:eastAsia="仿宋" w:cs="宋体"/>
                <w:sz w:val="24"/>
                <w:szCs w:val="24"/>
              </w:rPr>
              <w:t>合计金额</w:t>
            </w:r>
          </w:p>
        </w:tc>
        <w:tc>
          <w:tcPr>
            <w:tcW w:w="1674" w:type="dxa"/>
            <w:tcBorders>
              <w:left w:val="single" w:color="000000" w:sz="2" w:space="0"/>
              <w:right w:val="single" w:color="000000" w:sz="10" w:space="0"/>
            </w:tcBorders>
            <w:vAlign w:val="center"/>
          </w:tcPr>
          <w:p w14:paraId="3E66D55D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ascii="仿宋" w:hAnsi="宋体" w:eastAsia="仿宋" w:cs="宋体"/>
                <w:sz w:val="24"/>
                <w:szCs w:val="24"/>
              </w:rPr>
              <w:t>采购年级及学生数</w:t>
            </w:r>
          </w:p>
        </w:tc>
      </w:tr>
      <w:tr w14:paraId="06D3D9C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503BD85C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短袖</w:t>
            </w:r>
            <w:r>
              <w:rPr>
                <w:rFonts w:ascii="仿宋" w:hAnsi="宋体" w:eastAsia="仿宋" w:cs="宋体"/>
                <w:sz w:val="24"/>
                <w:szCs w:val="24"/>
              </w:rPr>
              <w:t>T</w:t>
            </w:r>
            <w:r>
              <w:rPr>
                <w:rFonts w:hint="eastAsia" w:ascii="仿宋" w:hAnsi="宋体" w:eastAsia="仿宋" w:cs="宋体"/>
                <w:sz w:val="24"/>
                <w:szCs w:val="24"/>
              </w:rPr>
              <w:t>恤</w:t>
            </w:r>
          </w:p>
        </w:tc>
        <w:tc>
          <w:tcPr>
            <w:tcW w:w="1559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B0F7233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6</w:t>
            </w:r>
            <w:r>
              <w:rPr>
                <w:rFonts w:ascii="仿宋" w:hAnsi="宋体" w:eastAsia="仿宋" w:cs="宋体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2C69A7C2">
            <w:pPr>
              <w:jc w:val="center"/>
              <w:rPr>
                <w:rFonts w:ascii="仿宋" w:hAnsi="宋体" w:eastAsia="仿宋" w:cs="宋体"/>
                <w:sz w:val="24"/>
                <w:szCs w:val="24"/>
              </w:rPr>
            </w:pPr>
            <w:bookmarkStart w:id="12" w:name="OLE_LINK21"/>
            <w:bookmarkStart w:id="13" w:name="OLE_LINK22"/>
            <w:r>
              <w:rPr>
                <w:rFonts w:hint="eastAsia" w:ascii="仿宋" w:hAnsi="宋体" w:eastAsia="仿宋" w:cs="宋体"/>
                <w:sz w:val="24"/>
                <w:szCs w:val="24"/>
              </w:rPr>
              <w:t>175</w:t>
            </w:r>
            <w:bookmarkEnd w:id="12"/>
            <w:bookmarkEnd w:id="13"/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3F99670E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10500</w:t>
            </w:r>
          </w:p>
        </w:tc>
        <w:tc>
          <w:tcPr>
            <w:tcW w:w="1674" w:type="dxa"/>
            <w:vMerge w:val="restart"/>
            <w:tcBorders>
              <w:left w:val="single" w:color="000000" w:sz="2" w:space="0"/>
              <w:bottom w:val="nil"/>
              <w:right w:val="single" w:color="000000" w:sz="10" w:space="0"/>
            </w:tcBorders>
            <w:vAlign w:val="center"/>
          </w:tcPr>
          <w:p w14:paraId="31554E28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初一年级：175</w:t>
            </w:r>
            <w:r>
              <w:rPr>
                <w:rFonts w:ascii="仿宋" w:hAnsi="宋体" w:eastAsia="仿宋" w:cs="宋体"/>
                <w:sz w:val="24"/>
                <w:szCs w:val="24"/>
              </w:rPr>
              <w:t>人</w:t>
            </w:r>
          </w:p>
        </w:tc>
      </w:tr>
      <w:tr w14:paraId="6A8CA7F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12D395CC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夏季短裤/裙</w:t>
            </w:r>
          </w:p>
        </w:tc>
        <w:tc>
          <w:tcPr>
            <w:tcW w:w="1559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9969FD0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65</w:t>
            </w:r>
          </w:p>
        </w:tc>
        <w:tc>
          <w:tcPr>
            <w:tcW w:w="1766" w:type="dxa"/>
            <w:tcBorders>
              <w:left w:val="single" w:color="000000" w:sz="2" w:space="0"/>
              <w:right w:val="single" w:color="000000" w:sz="2" w:space="0"/>
            </w:tcBorders>
          </w:tcPr>
          <w:p w14:paraId="5BAB0C4F">
            <w:pPr>
              <w:jc w:val="center"/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175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649FBC4F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11375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</w:tcPr>
          <w:p w14:paraId="258DD519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</w:p>
        </w:tc>
      </w:tr>
      <w:tr w14:paraId="6C9FF1F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144239FA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春秋季运动上衣</w:t>
            </w:r>
          </w:p>
        </w:tc>
        <w:tc>
          <w:tcPr>
            <w:tcW w:w="1559" w:type="dxa"/>
            <w:gridSpan w:val="2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1CAB14B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</w:t>
            </w:r>
            <w:r>
              <w:rPr>
                <w:rFonts w:ascii="仿宋" w:hAnsi="宋体" w:eastAsia="仿宋" w:cs="宋体"/>
                <w:sz w:val="24"/>
                <w:szCs w:val="24"/>
              </w:rPr>
              <w:t>15</w:t>
            </w:r>
          </w:p>
        </w:tc>
        <w:tc>
          <w:tcPr>
            <w:tcW w:w="1766" w:type="dxa"/>
            <w:tcBorders>
              <w:left w:val="single" w:color="000000" w:sz="2" w:space="0"/>
              <w:right w:val="single" w:color="000000" w:sz="2" w:space="0"/>
            </w:tcBorders>
          </w:tcPr>
          <w:p w14:paraId="31289F46">
            <w:pPr>
              <w:jc w:val="center"/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175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5E5EB925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20125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</w:tcPr>
          <w:p w14:paraId="7B7A8536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</w:p>
        </w:tc>
      </w:tr>
      <w:tr w14:paraId="258EF35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2BD0CF78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春秋季运动裤</w:t>
            </w:r>
          </w:p>
        </w:tc>
        <w:tc>
          <w:tcPr>
            <w:tcW w:w="15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C8F12D7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9</w:t>
            </w:r>
            <w:r>
              <w:rPr>
                <w:rFonts w:ascii="仿宋" w:hAnsi="宋体" w:eastAsia="仿宋" w:cs="宋体"/>
                <w:sz w:val="24"/>
                <w:szCs w:val="24"/>
              </w:rPr>
              <w:t>0</w:t>
            </w:r>
          </w:p>
        </w:tc>
        <w:tc>
          <w:tcPr>
            <w:tcW w:w="1766" w:type="dxa"/>
            <w:tcBorders>
              <w:left w:val="single" w:color="auto" w:sz="4" w:space="0"/>
              <w:right w:val="single" w:color="000000" w:sz="2" w:space="0"/>
            </w:tcBorders>
          </w:tcPr>
          <w:p w14:paraId="59457867">
            <w:pPr>
              <w:jc w:val="center"/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175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7A9F8D85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15750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000000" w:sz="2" w:space="0"/>
              <w:bottom w:val="nil"/>
              <w:right w:val="single" w:color="000000" w:sz="10" w:space="0"/>
            </w:tcBorders>
          </w:tcPr>
          <w:p w14:paraId="528229E4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</w:p>
        </w:tc>
      </w:tr>
      <w:tr w14:paraId="11CDB3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1963" w:type="dxa"/>
            <w:tcBorders>
              <w:left w:val="single" w:color="000000" w:sz="10" w:space="0"/>
              <w:right w:val="single" w:color="auto" w:sz="4" w:space="0"/>
            </w:tcBorders>
            <w:vAlign w:val="center"/>
          </w:tcPr>
          <w:p w14:paraId="667CC197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冬装上衣</w:t>
            </w:r>
          </w:p>
        </w:tc>
        <w:tc>
          <w:tcPr>
            <w:tcW w:w="1547" w:type="dxa"/>
            <w:tcBorders>
              <w:left w:val="single" w:color="auto" w:sz="4" w:space="0"/>
              <w:right w:val="single" w:color="000000" w:sz="2" w:space="0"/>
            </w:tcBorders>
            <w:vAlign w:val="center"/>
          </w:tcPr>
          <w:p w14:paraId="30F8E52E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2</w:t>
            </w:r>
            <w:r>
              <w:rPr>
                <w:rFonts w:ascii="仿宋" w:hAnsi="宋体" w:eastAsia="仿宋" w:cs="宋体"/>
                <w:sz w:val="24"/>
                <w:szCs w:val="24"/>
              </w:rPr>
              <w:t>90</w:t>
            </w:r>
          </w:p>
        </w:tc>
        <w:tc>
          <w:tcPr>
            <w:tcW w:w="1778" w:type="dxa"/>
            <w:gridSpan w:val="2"/>
            <w:tcBorders>
              <w:left w:val="single" w:color="auto" w:sz="4" w:space="0"/>
              <w:right w:val="single" w:color="000000" w:sz="2" w:space="0"/>
            </w:tcBorders>
          </w:tcPr>
          <w:p w14:paraId="27936114">
            <w:pPr>
              <w:jc w:val="center"/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175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15E1EF54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50750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</w:tcPr>
          <w:p w14:paraId="04F821E3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</w:p>
        </w:tc>
      </w:tr>
      <w:tr w14:paraId="731A8B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4" w:hRule="atLeast"/>
          <w:jc w:val="center"/>
        </w:trPr>
        <w:tc>
          <w:tcPr>
            <w:tcW w:w="5288" w:type="dxa"/>
            <w:gridSpan w:val="4"/>
            <w:tcBorders>
              <w:left w:val="single" w:color="000000" w:sz="10" w:space="0"/>
              <w:right w:val="single" w:color="000000" w:sz="2" w:space="0"/>
            </w:tcBorders>
            <w:vAlign w:val="center"/>
          </w:tcPr>
          <w:p w14:paraId="51BA6336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ascii="仿宋" w:hAnsi="宋体" w:eastAsia="仿宋" w:cs="宋体"/>
                <w:sz w:val="24"/>
                <w:szCs w:val="24"/>
              </w:rPr>
              <w:t>合计</w:t>
            </w:r>
          </w:p>
        </w:tc>
        <w:tc>
          <w:tcPr>
            <w:tcW w:w="1764" w:type="dxa"/>
            <w:tcBorders>
              <w:left w:val="single" w:color="000000" w:sz="2" w:space="0"/>
              <w:right w:val="single" w:color="000000" w:sz="2" w:space="0"/>
            </w:tcBorders>
            <w:vAlign w:val="center"/>
          </w:tcPr>
          <w:p w14:paraId="489E2920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108500</w:t>
            </w:r>
            <w:r>
              <w:rPr>
                <w:rFonts w:ascii="仿宋" w:hAnsi="宋体" w:eastAsia="仿宋" w:cs="宋体"/>
                <w:sz w:val="24"/>
                <w:szCs w:val="24"/>
              </w:rPr>
              <w:t>元</w:t>
            </w:r>
          </w:p>
        </w:tc>
        <w:tc>
          <w:tcPr>
            <w:tcW w:w="1674" w:type="dxa"/>
            <w:vMerge w:val="continue"/>
            <w:tcBorders>
              <w:top w:val="nil"/>
              <w:left w:val="single" w:color="000000" w:sz="2" w:space="0"/>
              <w:right w:val="single" w:color="000000" w:sz="10" w:space="0"/>
            </w:tcBorders>
          </w:tcPr>
          <w:p w14:paraId="3BDB7AAF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</w:p>
        </w:tc>
      </w:tr>
    </w:tbl>
    <w:p w14:paraId="49ECC5A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注：最终数量以实际需求</w:t>
      </w:r>
      <w:r>
        <w:rPr>
          <w:rFonts w:ascii="仿宋" w:hAnsi="宋体" w:eastAsia="仿宋" w:cs="宋体"/>
          <w:sz w:val="24"/>
          <w:szCs w:val="24"/>
        </w:rPr>
        <w:t>为准。</w:t>
      </w:r>
    </w:p>
    <w:p w14:paraId="29BB4C58">
      <w:pPr>
        <w:ind w:firstLine="482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(3)付款方式：</w:t>
      </w:r>
    </w:p>
    <w:p w14:paraId="021D56C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bookmarkStart w:id="14" w:name="OLE_LINK2"/>
      <w:bookmarkStart w:id="15" w:name="OLE_LINK1"/>
      <w:r>
        <w:rPr>
          <w:rFonts w:hint="eastAsia" w:ascii="仿宋" w:hAnsi="宋体" w:eastAsia="仿宋" w:cs="宋体"/>
          <w:sz w:val="24"/>
          <w:szCs w:val="24"/>
        </w:rPr>
        <w:t>①</w:t>
      </w:r>
      <w:bookmarkEnd w:id="14"/>
      <w:bookmarkEnd w:id="15"/>
      <w:r>
        <w:rPr>
          <w:rFonts w:hint="eastAsia" w:ascii="仿宋" w:hAnsi="宋体" w:eastAsia="仿宋" w:cs="宋体"/>
          <w:sz w:val="24"/>
          <w:szCs w:val="24"/>
        </w:rPr>
        <w:t>费用支付：校服费用由家长承担。学校按照本级财政要求的方式进行代收代付，专款专用，不得挪用、截留。在校服验收合格并全部发放完成后一次性付清全部采购款。面料检测及样衣检测费用由中标供应商承担。</w:t>
      </w:r>
    </w:p>
    <w:p w14:paraId="28BE775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bookmarkStart w:id="16" w:name="OLE_LINK6"/>
      <w:bookmarkStart w:id="17" w:name="OLE_LINK5"/>
      <w:r>
        <w:rPr>
          <w:rFonts w:hint="eastAsia" w:ascii="楷体" w:hAnsi="楷体" w:eastAsia="楷体" w:cs="楷体"/>
          <w:sz w:val="24"/>
          <w:szCs w:val="24"/>
        </w:rPr>
        <w:t>②</w:t>
      </w:r>
      <w:bookmarkEnd w:id="16"/>
      <w:bookmarkEnd w:id="17"/>
      <w:r>
        <w:rPr>
          <w:rFonts w:hint="eastAsia" w:ascii="仿宋" w:hAnsi="宋体" w:eastAsia="仿宋" w:cs="宋体"/>
          <w:sz w:val="24"/>
          <w:szCs w:val="24"/>
        </w:rPr>
        <w:t>二次检测：费用由学校经费构成。</w:t>
      </w:r>
    </w:p>
    <w:p w14:paraId="6A0731FC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③</w:t>
      </w:r>
      <w:r>
        <w:rPr>
          <w:rFonts w:hint="eastAsia" w:ascii="仿宋" w:hAnsi="宋体" w:eastAsia="仿宋" w:cs="宋体"/>
          <w:sz w:val="24"/>
          <w:szCs w:val="24"/>
        </w:rPr>
        <w:t>价格透明：中标价格即为最终零售价，一价到底，并向全体家长公示。</w:t>
      </w:r>
    </w:p>
    <w:p w14:paraId="2D86987F">
      <w:pPr>
        <w:ind w:firstLine="482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④</w:t>
      </w:r>
      <w:r>
        <w:rPr>
          <w:rFonts w:hint="eastAsia" w:ascii="仿宋" w:hAnsi="宋体" w:eastAsia="仿宋" w:cs="宋体"/>
          <w:sz w:val="24"/>
          <w:szCs w:val="24"/>
        </w:rPr>
        <w:t>贫困补助：设立校服专项补助基金，对家庭经济困难的学生（凭有效证明）提供全额或部分补贴，基金由学校经费或社会捐助构成。</w:t>
      </w:r>
    </w:p>
    <w:p w14:paraId="0099E24A">
      <w:pPr>
        <w:ind w:left="420" w:hanging="420" w:hangingChars="175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z w:val="24"/>
          <w:szCs w:val="24"/>
        </w:rPr>
        <w:t>9</w:t>
      </w:r>
      <w:r>
        <w:rPr>
          <w:rFonts w:hint="eastAsia" w:ascii="仿宋" w:hAnsi="仿宋" w:eastAsia="仿宋" w:cs="仿宋"/>
          <w:sz w:val="24"/>
          <w:szCs w:val="24"/>
        </w:rPr>
        <w:t>、供应商要求</w:t>
      </w:r>
    </w:p>
    <w:p w14:paraId="4EC7FA9C">
      <w:pPr>
        <w:ind w:firstLine="482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(1)资质证明：</w:t>
      </w:r>
      <w:r>
        <w:rPr>
          <w:rFonts w:hint="eastAsia" w:ascii="仿宋" w:hAnsi="宋体" w:eastAsia="仿宋" w:cs="宋体"/>
          <w:sz w:val="24"/>
          <w:szCs w:val="24"/>
        </w:rPr>
        <w:t>供应商需具备独立法人资格，持有有效的营业执照，经营范围包含服装生产或销售；具备校服生产相关资质，提供近3年内在校服生产销售领域的相关业绩证明；具备完善的质量管理体系认证、环境管理体系认证等相关资质。不得向黑名单企业购买校服</w:t>
      </w:r>
    </w:p>
    <w:p w14:paraId="427B093A">
      <w:pPr>
        <w:ind w:firstLine="482"/>
        <w:jc w:val="left"/>
        <w:rPr>
          <w:rFonts w:ascii="仿宋" w:hAnsi="仿宋" w:eastAsia="仿宋" w:cs="仿宋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>(2)售后服务：</w:t>
      </w:r>
    </w:p>
    <w:p w14:paraId="185572A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①</w:t>
      </w:r>
      <w:r>
        <w:rPr>
          <w:rFonts w:hint="eastAsia" w:ascii="仿宋" w:hAnsi="宋体" w:eastAsia="仿宋" w:cs="宋体"/>
          <w:sz w:val="24"/>
          <w:szCs w:val="24"/>
        </w:rPr>
        <w:t>质保服务：乙方对所有产品提供不少于一年的免费质保。校服交付发放后，若出现尺码不合、做工瑕疵、面料破损等问题，乙方需在收到退换申请后 7 个工作日内完成免费退换，往返物流费用由乙方承担。学生穿着一年内，出现非人为因素造成的质量缺陷（如非正常开线、严重色牢度不达标褪色、面料撕裂（拔丝）、严重起球、变形缩水等，质量判定标准执行 GB/T31888-2015《中小学生校服》），乙方须提供免费维修或更换。质保期从学校代表签字验收合格之日起执行。</w:t>
      </w:r>
    </w:p>
    <w:p w14:paraId="7D068711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楷体" w:hAnsi="楷体" w:eastAsia="楷体" w:cs="楷体"/>
          <w:sz w:val="24"/>
          <w:szCs w:val="24"/>
        </w:rPr>
        <w:t>②</w:t>
      </w:r>
      <w:r>
        <w:rPr>
          <w:rFonts w:hint="eastAsia" w:ascii="仿宋" w:hAnsi="宋体" w:eastAsia="仿宋" w:cs="宋体"/>
          <w:sz w:val="24"/>
          <w:szCs w:val="24"/>
        </w:rPr>
        <w:t>售后服务：乙方应建立以学校为单位的校服服务体系并提供 三 年售后服务，提供相对固定的购买渠道（如线下门店或线上小程序等），备足货源，方便学生家长调换、修补、零星购买，在收到家长售后申请后 7 个工作日内乙方应完成售后服务。对家长后期增补购买的校服价格不得高于中标价，包装费、快递费等由乙方承担。售后服务期从学校代表签字验收合格之日起执行。</w:t>
      </w:r>
    </w:p>
    <w:p w14:paraId="7C718C3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仿宋" w:eastAsia="仿宋" w:cs="宋体"/>
          <w:sz w:val="24"/>
          <w:szCs w:val="24"/>
        </w:rPr>
        <w:t>③</w:t>
      </w:r>
      <w:r>
        <w:rPr>
          <w:rFonts w:hint="eastAsia" w:ascii="仿宋" w:hAnsi="宋体" w:eastAsia="仿宋" w:cs="宋体"/>
          <w:sz w:val="24"/>
          <w:szCs w:val="24"/>
        </w:rPr>
        <w:t>中标供应商须储备不少于合同总数10%的备货（包含全套校服：T恤、夏长裤、运动上衣、运动长裤、冬装上衣），用于封存备查、学生调换不合尺码的校服、质保处理以及后期增补订等用途，其余量身定制的校服也需保障能够及时调换到位。完成校服发放后，除封存备查的校服外，剩余备货由供应商运回厂家仓库。</w:t>
      </w:r>
    </w:p>
    <w:p w14:paraId="0B8E5A6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三、采购工作流程与时间安排</w:t>
      </w:r>
    </w:p>
    <w:p w14:paraId="2AF8B34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（一）流程步骤</w:t>
      </w:r>
    </w:p>
    <w:p w14:paraId="50D8058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1.确定代理机构：通过中介超市完成招标代理机构的筛选与确定，委托其负责本次校服采购的招标相关工作。</w:t>
      </w:r>
    </w:p>
    <w:p w14:paraId="1678311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招标：由代理机构编制招标文件，发布招标公告，公告期限5个工作日。评分办法采用综合评分法：校服的价格分为30分（价格分采用低价优先法计算，即满足招标文件要求且投标价格最低的投标报价为评标基准价，其价格分为满分）；其它评审因素与投标人所提供校服的质量和服务相关，包括但不限于技术水平、履约能力、售后服务方案等。</w:t>
      </w:r>
    </w:p>
    <w:p w14:paraId="28696E6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3.开标与评审：代理机构接收供应商投标文件、样品，组织开标、评标。评标委员会组成：</w:t>
      </w:r>
      <w:r>
        <w:rPr>
          <w:rFonts w:hint="eastAsia" w:ascii="仿宋" w:hAnsi="宋体" w:eastAsia="仿宋" w:cs="宋体"/>
          <w:sz w:val="24"/>
          <w:szCs w:val="24"/>
          <w:lang w:val="zh-TW"/>
        </w:rPr>
        <w:t>人数为7人，其中招标人代表1名，家长代表</w:t>
      </w:r>
      <w:r>
        <w:rPr>
          <w:rFonts w:hint="eastAsia" w:ascii="仿宋" w:hAnsi="宋体" w:eastAsia="仿宋" w:cs="宋体"/>
          <w:sz w:val="24"/>
          <w:szCs w:val="24"/>
        </w:rPr>
        <w:t>1</w:t>
      </w:r>
      <w:r>
        <w:rPr>
          <w:rFonts w:hint="eastAsia" w:ascii="仿宋" w:hAnsi="宋体" w:eastAsia="仿宋" w:cs="宋体"/>
          <w:sz w:val="24"/>
          <w:szCs w:val="24"/>
          <w:lang w:val="zh-TW"/>
        </w:rPr>
        <w:t>人，技术、经济专家（</w:t>
      </w:r>
      <w:r>
        <w:rPr>
          <w:rFonts w:hint="eastAsia" w:ascii="仿宋" w:hAnsi="宋体" w:eastAsia="仿宋" w:cs="宋体"/>
          <w:sz w:val="24"/>
          <w:szCs w:val="24"/>
        </w:rPr>
        <w:t>在江苏省评标专家库随机抽取</w:t>
      </w:r>
      <w:r>
        <w:rPr>
          <w:rFonts w:hint="eastAsia" w:ascii="仿宋" w:hAnsi="宋体" w:eastAsia="仿宋" w:cs="宋体"/>
          <w:sz w:val="24"/>
          <w:szCs w:val="24"/>
          <w:lang w:val="zh-TW"/>
        </w:rPr>
        <w:t>）</w:t>
      </w:r>
      <w:r>
        <w:rPr>
          <w:rFonts w:hint="eastAsia" w:ascii="仿宋" w:hAnsi="宋体" w:eastAsia="仿宋" w:cs="宋体"/>
          <w:sz w:val="24"/>
          <w:szCs w:val="24"/>
        </w:rPr>
        <w:t>5</w:t>
      </w:r>
      <w:r>
        <w:rPr>
          <w:rFonts w:hint="eastAsia" w:ascii="仿宋" w:hAnsi="宋体" w:eastAsia="仿宋" w:cs="宋体"/>
          <w:sz w:val="24"/>
          <w:szCs w:val="24"/>
          <w:lang w:val="zh-TW"/>
        </w:rPr>
        <w:t>人。</w:t>
      </w:r>
    </w:p>
    <w:p w14:paraId="3C1D51F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4.中标公示：学校对中标企业名称、校服款式及质量标准、中标价格、服务年限、售后服务等信息进行公示，公示时间5个工作日。</w:t>
      </w:r>
    </w:p>
    <w:p w14:paraId="5428C511">
      <w:pPr>
        <w:ind w:firstLine="482"/>
        <w:jc w:val="left"/>
        <w:rPr>
          <w:rFonts w:ascii="仿宋" w:hAnsi="宋体" w:eastAsia="仿宋" w:cs="宋体"/>
          <w:sz w:val="24"/>
          <w:szCs w:val="24"/>
          <w:lang w:val="zh-TW"/>
        </w:rPr>
      </w:pPr>
      <w:r>
        <w:rPr>
          <w:rFonts w:hint="eastAsia" w:ascii="仿宋" w:hAnsi="宋体" w:eastAsia="仿宋" w:cs="宋体"/>
          <w:sz w:val="24"/>
          <w:szCs w:val="24"/>
          <w:lang w:val="zh-TW"/>
        </w:rPr>
        <w:t>5.合同签订：中标结果公布后，拟中标单位的样衣一套留学校封存、一套送检，检验合格公示后学校与中标供应商签订正式合同，合同应明确校服价格、质量标准、交货时间、售后服务条款及违约责任。</w:t>
      </w:r>
    </w:p>
    <w:p w14:paraId="0002628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6.生产监督：工作小组可随机派代表（含家长代表）赴生产厂家进行中期抽查，确保原材料和生产工艺符合合同约定。</w:t>
      </w:r>
    </w:p>
    <w:p w14:paraId="725833D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7.生产交付：供应商按照合同约定组织生产，在 2026 年 10月13日前完成全部校服的生产与交付工作。</w:t>
      </w:r>
    </w:p>
    <w:p w14:paraId="41A2ADD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8.验收发放：学校验收工作组（学校代表2人，家长代表3人）完成校服验收，验收合格后，按班级发放给学生。</w:t>
      </w:r>
    </w:p>
    <w:p w14:paraId="7D3D46B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（二）关键时间节点</w:t>
      </w:r>
    </w:p>
    <w:p w14:paraId="29038EB1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 xml:space="preserve">1.前期准备： 2026 年 </w:t>
      </w:r>
      <w:r>
        <w:rPr>
          <w:rFonts w:ascii="仿宋" w:hAnsi="宋体" w:eastAsia="仿宋" w:cs="宋体"/>
          <w:sz w:val="24"/>
          <w:szCs w:val="24"/>
        </w:rPr>
        <w:t>8</w:t>
      </w:r>
      <w:r>
        <w:rPr>
          <w:rFonts w:hint="eastAsia" w:ascii="仿宋" w:hAnsi="宋体" w:eastAsia="仿宋" w:cs="宋体"/>
          <w:sz w:val="24"/>
          <w:szCs w:val="24"/>
        </w:rPr>
        <w:t xml:space="preserve">月 </w:t>
      </w:r>
      <w:r>
        <w:rPr>
          <w:rFonts w:ascii="仿宋" w:hAnsi="宋体" w:eastAsia="仿宋" w:cs="宋体"/>
          <w:sz w:val="24"/>
          <w:szCs w:val="24"/>
        </w:rPr>
        <w:t>8</w:t>
      </w:r>
      <w:r>
        <w:rPr>
          <w:rFonts w:hint="eastAsia" w:ascii="仿宋" w:hAnsi="宋体" w:eastAsia="仿宋" w:cs="宋体"/>
          <w:sz w:val="24"/>
          <w:szCs w:val="24"/>
        </w:rPr>
        <w:t>日前完成前期准备工作，包括“三重一大”决议、家委会决议、家委会委托、校服款式与定价等。</w:t>
      </w:r>
    </w:p>
    <w:p w14:paraId="0EF674F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</w:t>
      </w:r>
      <w:bookmarkStart w:id="18" w:name="OLE_LINK4"/>
      <w:bookmarkStart w:id="19" w:name="OLE_LINK3"/>
      <w:r>
        <w:rPr>
          <w:rFonts w:hint="eastAsia" w:ascii="仿宋" w:hAnsi="宋体" w:eastAsia="仿宋" w:cs="宋体"/>
          <w:sz w:val="24"/>
          <w:szCs w:val="24"/>
        </w:rPr>
        <w:t>.</w:t>
      </w:r>
      <w:bookmarkEnd w:id="18"/>
      <w:bookmarkEnd w:id="19"/>
      <w:r>
        <w:rPr>
          <w:rFonts w:hint="eastAsia" w:ascii="仿宋" w:hAnsi="宋体" w:eastAsia="仿宋" w:cs="宋体"/>
          <w:sz w:val="24"/>
          <w:szCs w:val="24"/>
        </w:rPr>
        <w:t xml:space="preserve">招标代理确定： </w:t>
      </w:r>
      <w:bookmarkStart w:id="20" w:name="OLE_LINK7"/>
      <w:bookmarkStart w:id="21" w:name="OLE_LINK8"/>
      <w:r>
        <w:rPr>
          <w:rFonts w:hint="eastAsia" w:ascii="仿宋" w:hAnsi="宋体" w:eastAsia="仿宋" w:cs="宋体"/>
          <w:sz w:val="24"/>
          <w:szCs w:val="24"/>
        </w:rPr>
        <w:t>2026 年 8月</w:t>
      </w:r>
      <w:r>
        <w:rPr>
          <w:rFonts w:ascii="仿宋" w:hAnsi="宋体" w:eastAsia="仿宋" w:cs="宋体"/>
          <w:sz w:val="24"/>
          <w:szCs w:val="24"/>
        </w:rPr>
        <w:t>1</w:t>
      </w:r>
      <w:r>
        <w:rPr>
          <w:rFonts w:hint="eastAsia" w:ascii="仿宋" w:hAnsi="宋体" w:eastAsia="仿宋" w:cs="宋体"/>
          <w:sz w:val="24"/>
          <w:szCs w:val="24"/>
        </w:rPr>
        <w:t>1日前</w:t>
      </w:r>
      <w:bookmarkEnd w:id="20"/>
      <w:bookmarkEnd w:id="21"/>
    </w:p>
    <w:p w14:paraId="5F3FF7A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3.招标文件制度：2026 年 8月</w:t>
      </w:r>
      <w:r>
        <w:rPr>
          <w:rFonts w:ascii="仿宋" w:hAnsi="宋体" w:eastAsia="仿宋" w:cs="宋体"/>
          <w:sz w:val="24"/>
          <w:szCs w:val="24"/>
        </w:rPr>
        <w:t>1</w:t>
      </w:r>
      <w:r>
        <w:rPr>
          <w:rFonts w:hint="eastAsia" w:ascii="仿宋" w:hAnsi="宋体" w:eastAsia="仿宋" w:cs="宋体"/>
          <w:sz w:val="24"/>
          <w:szCs w:val="24"/>
        </w:rPr>
        <w:t>4日前</w:t>
      </w:r>
    </w:p>
    <w:p w14:paraId="6E285F1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4.采购方案审核： 2026年 8 月</w:t>
      </w:r>
      <w:r>
        <w:rPr>
          <w:rFonts w:ascii="仿宋" w:hAnsi="宋体" w:eastAsia="仿宋" w:cs="宋体"/>
          <w:sz w:val="24"/>
          <w:szCs w:val="24"/>
        </w:rPr>
        <w:t>15</w:t>
      </w:r>
      <w:r>
        <w:rPr>
          <w:rFonts w:hint="eastAsia" w:ascii="仿宋" w:hAnsi="宋体" w:eastAsia="仿宋" w:cs="宋体"/>
          <w:sz w:val="24"/>
          <w:szCs w:val="24"/>
        </w:rPr>
        <w:t>日前将方案交给主管部门审核，并挂网公示。</w:t>
      </w:r>
    </w:p>
    <w:p w14:paraId="1450C22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5.招标公告发布：2026 年 8 月 1</w:t>
      </w:r>
      <w:r>
        <w:rPr>
          <w:rFonts w:ascii="仿宋" w:hAnsi="宋体" w:eastAsia="仿宋" w:cs="宋体"/>
          <w:sz w:val="24"/>
          <w:szCs w:val="24"/>
        </w:rPr>
        <w:t>5</w:t>
      </w:r>
      <w:r>
        <w:rPr>
          <w:rFonts w:hint="eastAsia" w:ascii="仿宋" w:hAnsi="宋体" w:eastAsia="仿宋" w:cs="宋体"/>
          <w:sz w:val="24"/>
          <w:szCs w:val="24"/>
        </w:rPr>
        <w:t>日前</w:t>
      </w:r>
    </w:p>
    <w:p w14:paraId="0EF7F7A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6.供应商投标截止日：2026 年 8 月31 日前（同开标日）</w:t>
      </w:r>
    </w:p>
    <w:p w14:paraId="0EEC61FC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7.样品提交日： 2026 年8 月31 日前（供应商需准备好各款式校服样品供评审）</w:t>
      </w:r>
    </w:p>
    <w:p w14:paraId="602F69E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8.开标与评审日：2026 年8 月 31 日前</w:t>
      </w:r>
    </w:p>
    <w:p w14:paraId="7AA505C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9.合同签订日： 2026 年 9 月 8日前</w:t>
      </w:r>
    </w:p>
    <w:p w14:paraId="3023835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10.最终交货日： 2026 年 10月12 日前</w:t>
      </w:r>
    </w:p>
    <w:p w14:paraId="0F8FB7D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11.验收完成日：2026 年 10月13 日前</w:t>
      </w:r>
    </w:p>
    <w:p w14:paraId="4F22C34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12.校服发放日：2026 年 10月31日前</w:t>
      </w:r>
    </w:p>
    <w:p w14:paraId="154BF21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四、质量监督与验收</w:t>
      </w:r>
    </w:p>
    <w:p w14:paraId="15E9EE0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（一）检测标准</w:t>
      </w:r>
    </w:p>
    <w:p w14:paraId="5D367E3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委托具备法定资质的第三方质检机构对校服进行检测，检测项目包括但不限于平方米重量、纤维含量、甲醛含量、PH值、可分解致癌芳香胺染料、耐水色牢度、耐酸汗渍色牢度、耐碱汗渍色牢度、耐干摩擦色牢度、耐湿摩擦色牢度、接缝强力、耐皂洗色牢度、耐光色牢度、耐光汗复合色牢度、起金属残留针等项目进行检测。</w:t>
      </w:r>
    </w:p>
    <w:p w14:paraId="7BCD162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检测结果需符合国家相关安全标准；技术参数需和招标文件中参数一致。检测报告将在学校官网、公告栏进行公示，接受家长与社会监督。</w:t>
      </w:r>
    </w:p>
    <w:p w14:paraId="7494EF4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（二）验收流程</w:t>
      </w:r>
    </w:p>
    <w:p w14:paraId="09CE762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校服初验：供应商交货后，组织验收工作组（学校代表2人，家长代表3人）核对校服的种类、数量、包装、标识等是否符合合同约定，对外观、做工进行初步检查，排查明显瑕疵。查阅检测报告，将成衣校服与中标供应商投标时提供的样衣进行比对初验、留样。</w:t>
      </w:r>
    </w:p>
    <w:p w14:paraId="2CFFF89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2.二次抽测：验收工作组从各款式校服中随机抽取各成衣3套（一份检测，二份留样备复检），送第三方质检机构进行检测，检测费用由学校承担，确保批量产品质量达标。</w:t>
      </w:r>
    </w:p>
    <w:p w14:paraId="2B8B4B0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3.学生试穿反馈：组织初一年级部分学生试穿校服，收集学生及家长关于尺码适配性、穿着舒适度、面料手感等方面的反馈意见。</w:t>
      </w:r>
    </w:p>
    <w:p w14:paraId="5FFD511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组织验收：结合初验结果、二次抽测报告及试穿反馈意见，验收工作组（学校代表2人，家长代表3人）召开验收会议，形成验收结论。验收合格的，签署验收合格文件；验收不合格的，要求供应商限期整改，整改后重新组织验收。</w:t>
      </w:r>
    </w:p>
    <w:p w14:paraId="16E561F4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五、风险控制与应急预案</w:t>
      </w:r>
    </w:p>
    <w:p w14:paraId="364325B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（一）风险点</w:t>
      </w:r>
    </w:p>
    <w:p w14:paraId="2681EDB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1.招标质疑投诉：可能出现供应商对招标流程、评审结果提出质疑或投诉的情况。</w:t>
      </w:r>
    </w:p>
    <w:p w14:paraId="28650C8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2.供应商延迟交货：受生产进度、物流运输等因素影响，供应商可能无法按时交付校服。</w:t>
      </w:r>
    </w:p>
    <w:p w14:paraId="061BE53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3.质量不达标：校服可能存在检测不合格、做工瑕疵、面料不符合要求等质量问题。</w:t>
      </w:r>
    </w:p>
    <w:p w14:paraId="3469441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4.家长投诉：家长可能对校服的款式、材质、价格、尺码等方面提出投诉。</w:t>
      </w:r>
    </w:p>
    <w:p w14:paraId="33538586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5.廉政举报：采购过程中可能出现违规操作、利益输送等廉政风险，引发举报。</w:t>
      </w:r>
    </w:p>
    <w:p w14:paraId="45B3F4F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 xml:space="preserve"> （二）应对措施</w:t>
      </w:r>
    </w:p>
    <w:p w14:paraId="7FE1A11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1.针对招标质疑投诉：制定质疑投诉处理流程，安排专人负责接收与答复；招标全过程做好记录，留存相关资料，确保流程可追溯；对合理质疑及时处理，对投诉事项按规定移交相关部门核查。</w:t>
      </w:r>
    </w:p>
    <w:p w14:paraId="21652E4F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针对供应商延迟交货：在合同中明确延迟交货的违约金条款，供应商每延迟一天交货，按合同总价的0.5%支付违约金；建立备用供应商名单，若主供应商出现严重延迟交货情况，启动备用供应商采购流程，保障校服按时供应。</w:t>
      </w:r>
    </w:p>
    <w:p w14:paraId="67781B5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3.针对质量不达标：严格执行验收流程，一旦发现质量问题，立即要求供应商返工或更换；情节严重的，解除合同并追究违约责任；将质量不合格的供应商列入黑名单，禁止其参与学校后续采购项目。</w:t>
      </w:r>
    </w:p>
    <w:p w14:paraId="5E5E380F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4.针对家长投诉：建立家长沟通协调机制，设立投诉咨询电话与邮箱，及时回应家长诉求；对家长反映的问题进行分类处理，能即时解决的当场回应，需核实处理的在3个工作日内给出解决方案。</w:t>
      </w:r>
    </w:p>
    <w:p w14:paraId="2384C188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5.针对廉政风险：严格执行采购相关法律法规，规范采购流程；成立专项监督小组，全程监督采购过程；实行廉政承诺制，采购工作人员与供应商签订廉政承诺书，杜绝违规操作；对廉政举报线索及时核查，一经查实，严肃追究相关人员责任。</w:t>
      </w:r>
    </w:p>
    <w:p w14:paraId="323898B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六、成立校服选用组织</w:t>
      </w:r>
    </w:p>
    <w:p w14:paraId="07224C2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为确保采购工作的顺利进行，成立由多方代表组成的校服选用组织，参与校服选用、采购、监督等工作。。</w:t>
      </w:r>
    </w:p>
    <w:tbl>
      <w:tblPr>
        <w:tblStyle w:val="13"/>
        <w:tblW w:w="84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1"/>
        <w:gridCol w:w="6855"/>
      </w:tblGrid>
      <w:tr w14:paraId="4D46D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337" w:hRule="atLeast"/>
          <w:jc w:val="center"/>
        </w:trPr>
        <w:tc>
          <w:tcPr>
            <w:tcW w:w="1581" w:type="dxa"/>
            <w:vAlign w:val="center"/>
          </w:tcPr>
          <w:p w14:paraId="56900A9B">
            <w:pPr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校服选用组织</w:t>
            </w:r>
          </w:p>
        </w:tc>
        <w:tc>
          <w:tcPr>
            <w:tcW w:w="6855" w:type="dxa"/>
            <w:vAlign w:val="center"/>
          </w:tcPr>
          <w:p w14:paraId="1AC51AA2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学校代表：潘黎明</w:t>
            </w:r>
          </w:p>
          <w:p w14:paraId="725BD291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专家代表：周晶</w:t>
            </w:r>
          </w:p>
          <w:p w14:paraId="17FB701F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家长代表：顾萍萍、赵英、张丽、钱晓峰、金静</w:t>
            </w:r>
          </w:p>
          <w:p w14:paraId="014FA6AB">
            <w:pPr>
              <w:ind w:firstLine="482"/>
              <w:jc w:val="left"/>
              <w:rPr>
                <w:rFonts w:ascii="仿宋" w:hAnsi="宋体" w:eastAsia="仿宋" w:cs="宋体"/>
                <w:sz w:val="24"/>
                <w:szCs w:val="24"/>
              </w:rPr>
            </w:pPr>
            <w:r>
              <w:rPr>
                <w:rFonts w:hint="eastAsia" w:ascii="仿宋" w:hAnsi="宋体" w:eastAsia="仿宋" w:cs="宋体"/>
                <w:sz w:val="24"/>
                <w:szCs w:val="24"/>
              </w:rPr>
              <w:t>学生代表：王志强、张妤颖、钱姚伊、王天语</w:t>
            </w:r>
          </w:p>
        </w:tc>
      </w:tr>
    </w:tbl>
    <w:p w14:paraId="573FF9C3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七、其它事项</w:t>
      </w:r>
    </w:p>
    <w:p w14:paraId="6BFBDE69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</w:t>
      </w:r>
      <w:r>
        <w:rPr>
          <w:rFonts w:hint="eastAsia"/>
        </w:rPr>
        <w:t xml:space="preserve"> </w:t>
      </w:r>
      <w:r>
        <w:rPr>
          <w:rFonts w:hint="eastAsia" w:ascii="仿宋" w:hAnsi="宋体" w:eastAsia="仿宋" w:cs="宋体"/>
          <w:sz w:val="24"/>
          <w:szCs w:val="24"/>
        </w:rPr>
        <w:t>本次采购的校服款式著作权归原厂商所有，我校已取得永久无偿使用授权，可任意遴选供应商生产同款校服。中标校服供应商仅限合同期内为我校生产校服使用该款式，不得外传版型图纸、不得私自申请该款式知识产权；售后服务期满后中标校服供应商须销货全部款式资料，禁止复刻使用。中标校服供应商擅自传播款式、改动设计引发侵权的，承担全部赔偿责任。</w:t>
      </w:r>
    </w:p>
    <w:p w14:paraId="4F61AA5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2.供应商需在生产过程中严格保护学生个人信息，不得泄露学生姓名、班级等相关数据。</w:t>
      </w:r>
    </w:p>
    <w:p w14:paraId="2D4993FF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3.本方案未尽事宜，由专项工作组协商解决，重大事项报学校领导班子集体研究决定。</w:t>
      </w:r>
    </w:p>
    <w:p w14:paraId="65F2A9C3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4.校服二次送检费用由学校公用经费支付。贫困补助，对家庭经济困难的学生(凭有效证明)提供全额或部分补贴，基金由学校经费或社会捐助构成。</w:t>
      </w:r>
    </w:p>
    <w:p w14:paraId="739C8EEA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八、附则</w:t>
      </w:r>
    </w:p>
    <w:p w14:paraId="1A8E7C5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1.本方案经学校专项会议审议通过后实施。</w:t>
      </w:r>
    </w:p>
    <w:p w14:paraId="252D48BE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2.采购全过程接受纪检部门、全体师生和家长的监督。</w:t>
      </w:r>
    </w:p>
    <w:p w14:paraId="4E64BFD0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3.本方案由校服选用组织负责解释。</w:t>
      </w:r>
    </w:p>
    <w:p w14:paraId="21CCFF02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0C757EC5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7AC4C1A3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1BC7121D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p w14:paraId="4B8BC021">
      <w:pPr>
        <w:ind w:firstLine="2400" w:firstLineChars="1000"/>
        <w:jc w:val="right"/>
        <w:rPr>
          <w:rFonts w:ascii="仿宋" w:hAnsi="宋体" w:eastAsia="仿宋" w:cs="宋体"/>
          <w:sz w:val="24"/>
          <w:szCs w:val="24"/>
        </w:rPr>
      </w:pPr>
      <w:r>
        <w:rPr>
          <w:rFonts w:hint="eastAsia" w:ascii="仿宋" w:hAnsi="宋体" w:eastAsia="仿宋" w:cs="宋体"/>
          <w:sz w:val="24"/>
          <w:szCs w:val="24"/>
        </w:rPr>
        <w:t>苏州市吴江区北厍中学</w:t>
      </w:r>
    </w:p>
    <w:p w14:paraId="4461E02C">
      <w:pPr>
        <w:ind w:firstLine="2880" w:firstLineChars="1200"/>
        <w:jc w:val="right"/>
        <w:rPr>
          <w:rFonts w:ascii="仿宋" w:hAnsi="宋体" w:eastAsia="仿宋" w:cs="宋体"/>
          <w:sz w:val="24"/>
          <w:szCs w:val="24"/>
        </w:rPr>
      </w:pPr>
      <w:r>
        <w:rPr>
          <w:rFonts w:ascii="仿宋" w:hAnsi="宋体" w:eastAsia="仿宋" w:cs="宋体"/>
          <w:sz w:val="24"/>
          <w:szCs w:val="24"/>
        </w:rPr>
        <w:t>202</w:t>
      </w:r>
      <w:r>
        <w:rPr>
          <w:rFonts w:hint="eastAsia" w:ascii="仿宋" w:hAnsi="宋体" w:eastAsia="仿宋" w:cs="宋体"/>
          <w:sz w:val="24"/>
          <w:szCs w:val="24"/>
        </w:rPr>
        <w:t>6年8月3日</w:t>
      </w:r>
    </w:p>
    <w:p w14:paraId="7868C307">
      <w:pPr>
        <w:ind w:firstLine="482"/>
        <w:jc w:val="left"/>
        <w:rPr>
          <w:rFonts w:ascii="仿宋" w:hAnsi="宋体" w:eastAsia="仿宋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yMDU1ZmZkNjYwNGZjMDI2MzMzMzQwNWNmMDMxZTcifQ=="/>
  </w:docVars>
  <w:rsids>
    <w:rsidRoot w:val="00626A75"/>
    <w:rsid w:val="00025CEF"/>
    <w:rsid w:val="000263EF"/>
    <w:rsid w:val="001964D5"/>
    <w:rsid w:val="001B79AE"/>
    <w:rsid w:val="0020583D"/>
    <w:rsid w:val="00236C0C"/>
    <w:rsid w:val="00251B05"/>
    <w:rsid w:val="002A119A"/>
    <w:rsid w:val="002E770E"/>
    <w:rsid w:val="002F0D0F"/>
    <w:rsid w:val="003058B2"/>
    <w:rsid w:val="00332E16"/>
    <w:rsid w:val="00373AB1"/>
    <w:rsid w:val="003B1B38"/>
    <w:rsid w:val="003C0B6B"/>
    <w:rsid w:val="003E48DD"/>
    <w:rsid w:val="004433C7"/>
    <w:rsid w:val="004568BE"/>
    <w:rsid w:val="00484716"/>
    <w:rsid w:val="004905DB"/>
    <w:rsid w:val="00497865"/>
    <w:rsid w:val="004B2802"/>
    <w:rsid w:val="004D71B9"/>
    <w:rsid w:val="00505B18"/>
    <w:rsid w:val="00521851"/>
    <w:rsid w:val="00552670"/>
    <w:rsid w:val="005D022F"/>
    <w:rsid w:val="005E42FE"/>
    <w:rsid w:val="00626A75"/>
    <w:rsid w:val="00656493"/>
    <w:rsid w:val="00656FB8"/>
    <w:rsid w:val="006A6328"/>
    <w:rsid w:val="006D0C51"/>
    <w:rsid w:val="007951DF"/>
    <w:rsid w:val="0080451A"/>
    <w:rsid w:val="008364C7"/>
    <w:rsid w:val="0085209C"/>
    <w:rsid w:val="008D07DD"/>
    <w:rsid w:val="008D5237"/>
    <w:rsid w:val="00904DCC"/>
    <w:rsid w:val="00914166"/>
    <w:rsid w:val="009A57B1"/>
    <w:rsid w:val="009F6CEA"/>
    <w:rsid w:val="00A15AB3"/>
    <w:rsid w:val="00A22B15"/>
    <w:rsid w:val="00A25395"/>
    <w:rsid w:val="00A725DE"/>
    <w:rsid w:val="00A976CF"/>
    <w:rsid w:val="00AA5D71"/>
    <w:rsid w:val="00B4008C"/>
    <w:rsid w:val="00B537E7"/>
    <w:rsid w:val="00B716FD"/>
    <w:rsid w:val="00B861D2"/>
    <w:rsid w:val="00BA25C8"/>
    <w:rsid w:val="00BA3DC1"/>
    <w:rsid w:val="00BB69C7"/>
    <w:rsid w:val="00BC58F4"/>
    <w:rsid w:val="00C0061B"/>
    <w:rsid w:val="00C454D5"/>
    <w:rsid w:val="00C77D37"/>
    <w:rsid w:val="00C85088"/>
    <w:rsid w:val="00CA5AC1"/>
    <w:rsid w:val="00CE3647"/>
    <w:rsid w:val="00D045EB"/>
    <w:rsid w:val="00D065B9"/>
    <w:rsid w:val="00D17B2D"/>
    <w:rsid w:val="00D24A84"/>
    <w:rsid w:val="00D8382C"/>
    <w:rsid w:val="00D9785F"/>
    <w:rsid w:val="00DB095A"/>
    <w:rsid w:val="00DC0DDA"/>
    <w:rsid w:val="00DD7A06"/>
    <w:rsid w:val="00E010A3"/>
    <w:rsid w:val="00E10559"/>
    <w:rsid w:val="00E152D1"/>
    <w:rsid w:val="00E42640"/>
    <w:rsid w:val="00E74C05"/>
    <w:rsid w:val="00EA773D"/>
    <w:rsid w:val="00EC2D1F"/>
    <w:rsid w:val="00EE04B2"/>
    <w:rsid w:val="00F0446C"/>
    <w:rsid w:val="00F40329"/>
    <w:rsid w:val="00F64CCF"/>
    <w:rsid w:val="098470A4"/>
    <w:rsid w:val="0CC620B4"/>
    <w:rsid w:val="0EE035FE"/>
    <w:rsid w:val="13C06CBF"/>
    <w:rsid w:val="2F0773EF"/>
    <w:rsid w:val="3D39366A"/>
    <w:rsid w:val="3E627FF2"/>
    <w:rsid w:val="43855E2E"/>
    <w:rsid w:val="49CF6150"/>
    <w:rsid w:val="4ADA0B98"/>
    <w:rsid w:val="628A743D"/>
    <w:rsid w:val="73CE0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4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9">
    <w:name w:val="页眉 Char"/>
    <w:basedOn w:val="7"/>
    <w:link w:val="4"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uiPriority w:val="99"/>
    <w:rPr>
      <w:sz w:val="18"/>
      <w:szCs w:val="18"/>
    </w:rPr>
  </w:style>
  <w:style w:type="table" w:customStyle="1" w:styleId="11">
    <w:name w:val="网格型1"/>
    <w:basedOn w:val="5"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网格型2"/>
    <w:basedOn w:val="5"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网格型3"/>
    <w:basedOn w:val="5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4">
    <w:name w:val="批注框文本 Char"/>
    <w:basedOn w:val="7"/>
    <w:link w:val="2"/>
    <w:semiHidden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7</Pages>
  <Words>5843</Words>
  <Characters>6227</Characters>
  <Lines>46</Lines>
  <Paragraphs>13</Paragraphs>
  <TotalTime>1</TotalTime>
  <ScaleCrop>false</ScaleCrop>
  <LinksUpToDate>false</LinksUpToDate>
  <CharactersWithSpaces>6333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2026-08-13T08:29:00Z</dcterms:created>
  <dc:creator>Windows User</dc:creator>
  <cp:lastModifiedBy>周</cp:lastModifiedBy>
  <cp:lastPrinted>2026-08-13T08:29:00Z</cp:lastPrinted>
  <dcterms:modified xsi:type="dcterms:W3CDTF">2026-08-13T08:43:45Z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EDA1D63865DB4849B00F62FB47FA2C0E_13</vt:lpwstr>
  </property>
</Properties>
</file>